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6D" w:rsidRDefault="009C7C6D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5A2A59">
        <w:rPr>
          <w:rFonts w:ascii="Arial" w:hAnsi="Arial" w:cs="Arial"/>
          <w:bCs/>
          <w:spacing w:val="-3"/>
          <w:sz w:val="22"/>
          <w:szCs w:val="22"/>
        </w:rPr>
        <w:t>Surrogacy Bill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Bill) </w:t>
      </w:r>
      <w:r w:rsidR="00EF77C4" w:rsidRPr="00EF77C4">
        <w:rPr>
          <w:rFonts w:ascii="Arial" w:hAnsi="Arial" w:cs="Arial"/>
          <w:sz w:val="22"/>
          <w:szCs w:val="22"/>
        </w:rPr>
        <w:t>decriminalises altruistic surrogacy; allows parties to enter into an altruistic surrogacy arrangement where a woman agrees to conceive and carry a child for another person or another person and that person’s spouse; and provides for a court to make an order for the transfer of the parentage of the child born as a result of the surrogacy arrangement</w:t>
      </w:r>
      <w:r w:rsidR="00EF77C4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EF77C4" w:rsidRDefault="00EF77C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F77C4">
        <w:rPr>
          <w:rFonts w:ascii="Arial" w:hAnsi="Arial" w:cs="Arial"/>
          <w:sz w:val="22"/>
          <w:szCs w:val="22"/>
        </w:rPr>
        <w:t xml:space="preserve">This is achieved by the repeal of the </w:t>
      </w:r>
      <w:r w:rsidRPr="00EF77C4">
        <w:rPr>
          <w:rFonts w:ascii="Arial" w:hAnsi="Arial" w:cs="Arial"/>
          <w:i/>
          <w:sz w:val="22"/>
          <w:szCs w:val="22"/>
        </w:rPr>
        <w:t>Surrogate Parenthood Act 1988</w:t>
      </w:r>
      <w:r w:rsidRPr="00EF77C4">
        <w:rPr>
          <w:rFonts w:ascii="Arial" w:hAnsi="Arial" w:cs="Arial"/>
          <w:sz w:val="22"/>
          <w:szCs w:val="22"/>
        </w:rPr>
        <w:t xml:space="preserve"> and making related amendments to the </w:t>
      </w:r>
      <w:r w:rsidRPr="00EF77C4">
        <w:rPr>
          <w:rFonts w:ascii="Arial" w:hAnsi="Arial" w:cs="Arial"/>
          <w:i/>
          <w:sz w:val="22"/>
          <w:szCs w:val="22"/>
        </w:rPr>
        <w:t>Births</w:t>
      </w:r>
      <w:r w:rsidR="00836DC8">
        <w:rPr>
          <w:rFonts w:ascii="Arial" w:hAnsi="Arial" w:cs="Arial"/>
          <w:i/>
          <w:sz w:val="22"/>
          <w:szCs w:val="22"/>
        </w:rPr>
        <w:t>,</w:t>
      </w:r>
      <w:r w:rsidRPr="00EF77C4">
        <w:rPr>
          <w:rFonts w:ascii="Arial" w:hAnsi="Arial" w:cs="Arial"/>
          <w:i/>
          <w:sz w:val="22"/>
          <w:szCs w:val="22"/>
        </w:rPr>
        <w:t xml:space="preserve"> Deaths and Marriages Registration Act 2003</w:t>
      </w:r>
      <w:r w:rsidRPr="00EF77C4">
        <w:rPr>
          <w:rFonts w:ascii="Arial" w:hAnsi="Arial" w:cs="Arial"/>
          <w:sz w:val="22"/>
          <w:szCs w:val="22"/>
        </w:rPr>
        <w:t xml:space="preserve">, the </w:t>
      </w:r>
      <w:r w:rsidRPr="00EF77C4">
        <w:rPr>
          <w:rFonts w:ascii="Arial" w:hAnsi="Arial" w:cs="Arial"/>
          <w:i/>
          <w:sz w:val="22"/>
          <w:szCs w:val="22"/>
        </w:rPr>
        <w:t>Births</w:t>
      </w:r>
      <w:r w:rsidR="00836DC8">
        <w:rPr>
          <w:rFonts w:ascii="Arial" w:hAnsi="Arial" w:cs="Arial"/>
          <w:i/>
          <w:sz w:val="22"/>
          <w:szCs w:val="22"/>
        </w:rPr>
        <w:t>,</w:t>
      </w:r>
      <w:r w:rsidRPr="00EF77C4">
        <w:rPr>
          <w:rFonts w:ascii="Arial" w:hAnsi="Arial" w:cs="Arial"/>
          <w:i/>
          <w:sz w:val="22"/>
          <w:szCs w:val="22"/>
        </w:rPr>
        <w:t xml:space="preserve"> Deaths and Marriages Registration Regulation 2003</w:t>
      </w:r>
      <w:r w:rsidRPr="00EF77C4">
        <w:rPr>
          <w:rFonts w:ascii="Arial" w:hAnsi="Arial" w:cs="Arial"/>
          <w:sz w:val="22"/>
          <w:szCs w:val="22"/>
        </w:rPr>
        <w:t xml:space="preserve">, the </w:t>
      </w:r>
      <w:r w:rsidRPr="00EF77C4">
        <w:rPr>
          <w:rFonts w:ascii="Arial" w:hAnsi="Arial" w:cs="Arial"/>
          <w:i/>
          <w:sz w:val="22"/>
          <w:szCs w:val="22"/>
        </w:rPr>
        <w:t>Criminal Code Act 1899</w:t>
      </w:r>
      <w:r w:rsidRPr="00EF77C4">
        <w:rPr>
          <w:rFonts w:ascii="Arial" w:hAnsi="Arial" w:cs="Arial"/>
          <w:sz w:val="22"/>
          <w:szCs w:val="22"/>
        </w:rPr>
        <w:t xml:space="preserve">, the </w:t>
      </w:r>
      <w:r w:rsidRPr="00EF77C4">
        <w:rPr>
          <w:rFonts w:ascii="Arial" w:hAnsi="Arial" w:cs="Arial"/>
          <w:i/>
          <w:sz w:val="22"/>
          <w:szCs w:val="22"/>
        </w:rPr>
        <w:t>Domicile Act 1981</w:t>
      </w:r>
      <w:r w:rsidRPr="00EF77C4">
        <w:rPr>
          <w:rFonts w:ascii="Arial" w:hAnsi="Arial" w:cs="Arial"/>
          <w:sz w:val="22"/>
          <w:szCs w:val="22"/>
        </w:rPr>
        <w:t xml:space="preserve">, the </w:t>
      </w:r>
      <w:r w:rsidRPr="00EF77C4">
        <w:rPr>
          <w:rFonts w:ascii="Arial" w:hAnsi="Arial" w:cs="Arial"/>
          <w:i/>
          <w:sz w:val="22"/>
          <w:szCs w:val="22"/>
        </w:rPr>
        <w:t>Evidence Act 1977</w:t>
      </w:r>
      <w:r w:rsidRPr="00EF77C4">
        <w:rPr>
          <w:rFonts w:ascii="Arial" w:hAnsi="Arial" w:cs="Arial"/>
          <w:sz w:val="22"/>
          <w:szCs w:val="22"/>
        </w:rPr>
        <w:t xml:space="preserve">, the </w:t>
      </w:r>
      <w:r w:rsidRPr="00EF77C4">
        <w:rPr>
          <w:rFonts w:ascii="Arial" w:hAnsi="Arial" w:cs="Arial"/>
          <w:i/>
          <w:sz w:val="22"/>
          <w:szCs w:val="22"/>
        </w:rPr>
        <w:t>Guardianship and Administration Act 2000</w:t>
      </w:r>
      <w:r w:rsidRPr="00EF77C4">
        <w:rPr>
          <w:rFonts w:ascii="Arial" w:hAnsi="Arial" w:cs="Arial"/>
          <w:sz w:val="22"/>
          <w:szCs w:val="22"/>
        </w:rPr>
        <w:t xml:space="preserve"> and the </w:t>
      </w:r>
      <w:r w:rsidRPr="00EF77C4">
        <w:rPr>
          <w:rFonts w:ascii="Arial" w:hAnsi="Arial" w:cs="Arial"/>
          <w:i/>
          <w:sz w:val="22"/>
          <w:szCs w:val="22"/>
        </w:rPr>
        <w:t>Powers of Attorney Act 1998</w:t>
      </w:r>
      <w:r>
        <w:rPr>
          <w:rFonts w:ascii="Arial" w:hAnsi="Arial" w:cs="Arial"/>
          <w:i/>
          <w:sz w:val="22"/>
          <w:szCs w:val="22"/>
        </w:rPr>
        <w:t>.</w:t>
      </w:r>
    </w:p>
    <w:p w:rsidR="009C7C6D" w:rsidRDefault="009C7C6D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 will prohibit surrogacy arrangements being made where the birth mother receives a payment, reward or other material benefit or advantage for entering into the surrogacy arrangement (except for the payment of her reasonable costs associated with the surrogacy arrangement).</w:t>
      </w:r>
    </w:p>
    <w:p w:rsidR="00006A20" w:rsidRDefault="009C7C6D" w:rsidP="001B7BF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includes amendments to the </w:t>
      </w:r>
      <w:r w:rsidRPr="009C7C6D">
        <w:rPr>
          <w:rFonts w:ascii="Arial" w:hAnsi="Arial" w:cs="Arial"/>
          <w:bCs/>
          <w:i/>
          <w:spacing w:val="-3"/>
          <w:sz w:val="22"/>
          <w:szCs w:val="22"/>
        </w:rPr>
        <w:t>Status of Children Act 1978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provide for the parenting presumptions to be extended to cover the lesbian same-sex partner of the birth mother, where the birth mother has used a fertilisation procedure to conceive the child with the consent of her same-sex partner. A consequential amendment to the </w:t>
      </w:r>
      <w:r w:rsidRPr="009C7C6D">
        <w:rPr>
          <w:rFonts w:ascii="Arial" w:hAnsi="Arial" w:cs="Arial"/>
          <w:bCs/>
          <w:i/>
          <w:spacing w:val="-3"/>
          <w:sz w:val="22"/>
          <w:szCs w:val="22"/>
        </w:rPr>
        <w:t>Births, Deaths and Marriages Registration Act 2003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also included in the Bill to allow for the birth mother’s partner to be recorded as parent on the child’s birth record. </w:t>
      </w:r>
      <w:r w:rsidR="00006A20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72AE1" w:rsidRDefault="00A72AE1" w:rsidP="001B7BF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includes amendments to the </w:t>
      </w:r>
      <w:r w:rsidRPr="00D757A1">
        <w:rPr>
          <w:rFonts w:ascii="Arial" w:hAnsi="Arial" w:cs="Arial"/>
          <w:bCs/>
          <w:i/>
          <w:spacing w:val="-3"/>
          <w:sz w:val="22"/>
          <w:szCs w:val="22"/>
        </w:rPr>
        <w:t>Status of Children Act 1978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extend the definition of ‘fertilisation’ procedure’ to include </w:t>
      </w:r>
      <w:r w:rsidR="00487189">
        <w:rPr>
          <w:rFonts w:ascii="Arial" w:hAnsi="Arial" w:cs="Arial"/>
          <w:bCs/>
          <w:spacing w:val="-3"/>
          <w:sz w:val="22"/>
          <w:szCs w:val="22"/>
        </w:rPr>
        <w:t xml:space="preserve">the circumstance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when fertilisation of the ovum occurs within the woman’s body. </w:t>
      </w:r>
    </w:p>
    <w:p w:rsidR="000E7688" w:rsidRPr="000E7688" w:rsidRDefault="000E7688" w:rsidP="000E7688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37CAC">
        <w:rPr>
          <w:rFonts w:ascii="Arial" w:hAnsi="Arial" w:cs="Arial"/>
          <w:sz w:val="22"/>
          <w:szCs w:val="22"/>
          <w:u w:val="single"/>
        </w:rPr>
        <w:t>Cabinet approved</w:t>
      </w:r>
      <w:r w:rsidRPr="00537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introduction of </w:t>
      </w:r>
      <w:r w:rsidRPr="00537CAC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AA281F">
        <w:rPr>
          <w:rFonts w:ascii="Arial" w:hAnsi="Arial" w:cs="Arial"/>
          <w:sz w:val="22"/>
          <w:szCs w:val="22"/>
        </w:rPr>
        <w:t xml:space="preserve">Surrogacy </w:t>
      </w:r>
      <w:r>
        <w:rPr>
          <w:rFonts w:ascii="Arial" w:hAnsi="Arial" w:cs="Arial"/>
          <w:sz w:val="22"/>
          <w:szCs w:val="22"/>
        </w:rPr>
        <w:t xml:space="preserve">Bill </w:t>
      </w:r>
      <w:r w:rsidR="00AA281F">
        <w:rPr>
          <w:rFonts w:ascii="Arial" w:hAnsi="Arial" w:cs="Arial"/>
          <w:sz w:val="22"/>
          <w:szCs w:val="22"/>
        </w:rPr>
        <w:t xml:space="preserve">2009 </w:t>
      </w:r>
      <w:r>
        <w:rPr>
          <w:rFonts w:ascii="Arial" w:hAnsi="Arial" w:cs="Arial"/>
          <w:sz w:val="22"/>
          <w:szCs w:val="22"/>
        </w:rPr>
        <w:t xml:space="preserve">into the </w:t>
      </w:r>
      <w:r w:rsidRPr="00537CAC">
        <w:rPr>
          <w:rFonts w:ascii="Arial" w:hAnsi="Arial" w:cs="Arial"/>
          <w:sz w:val="22"/>
          <w:szCs w:val="22"/>
        </w:rPr>
        <w:t>Legislative Assembly.</w:t>
      </w:r>
    </w:p>
    <w:p w:rsidR="00EA00BF" w:rsidRPr="00C07656" w:rsidRDefault="00EA00BF" w:rsidP="00BC12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A00BF" w:rsidRPr="00AF13AF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F13AF">
        <w:rPr>
          <w:rFonts w:ascii="Arial" w:hAnsi="Arial" w:cs="Arial"/>
          <w:i/>
          <w:sz w:val="22"/>
          <w:szCs w:val="22"/>
          <w:u w:val="single"/>
        </w:rPr>
        <w:t>Attachments</w:t>
      </w:r>
      <w:r w:rsidR="001F04A4" w:rsidRPr="00AF13AF">
        <w:rPr>
          <w:rFonts w:ascii="Arial" w:hAnsi="Arial" w:cs="Arial"/>
          <w:i/>
          <w:sz w:val="22"/>
          <w:szCs w:val="22"/>
        </w:rPr>
        <w:t xml:space="preserve"> </w:t>
      </w:r>
    </w:p>
    <w:p w:rsidR="00DA1C8B" w:rsidRDefault="00DB0535" w:rsidP="00BC12B6">
      <w:pPr>
        <w:numPr>
          <w:ilvl w:val="0"/>
          <w:numId w:val="13"/>
        </w:numPr>
        <w:spacing w:before="120"/>
        <w:rPr>
          <w:rFonts w:ascii="Arial" w:hAnsi="Arial" w:cs="Arial"/>
          <w:sz w:val="22"/>
          <w:szCs w:val="22"/>
        </w:rPr>
      </w:pPr>
      <w:hyperlink r:id="rId7" w:history="1">
        <w:r w:rsidR="00DA1C8B" w:rsidRPr="00BC12B6">
          <w:rPr>
            <w:rStyle w:val="Hyperlink"/>
            <w:rFonts w:ascii="Arial" w:hAnsi="Arial" w:cs="Arial"/>
            <w:sz w:val="22"/>
            <w:szCs w:val="22"/>
          </w:rPr>
          <w:t>Surrogacy Bill 2009</w:t>
        </w:r>
      </w:hyperlink>
    </w:p>
    <w:p w:rsidR="009C7C6D" w:rsidRDefault="00DB0535" w:rsidP="00BC12B6">
      <w:pPr>
        <w:numPr>
          <w:ilvl w:val="0"/>
          <w:numId w:val="13"/>
        </w:numPr>
        <w:spacing w:before="120"/>
        <w:rPr>
          <w:rFonts w:ascii="Arial" w:hAnsi="Arial" w:cs="Arial"/>
          <w:sz w:val="22"/>
          <w:szCs w:val="22"/>
        </w:rPr>
      </w:pPr>
      <w:hyperlink r:id="rId8" w:history="1">
        <w:r w:rsidR="009C7C6D" w:rsidRPr="00BC12B6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9C7C6D">
        <w:rPr>
          <w:rFonts w:ascii="Arial" w:hAnsi="Arial" w:cs="Arial"/>
          <w:sz w:val="22"/>
          <w:szCs w:val="22"/>
        </w:rPr>
        <w:t xml:space="preserve"> </w:t>
      </w:r>
    </w:p>
    <w:p w:rsidR="009C7C6D" w:rsidRDefault="009C7C6D" w:rsidP="009C7C6D">
      <w:pPr>
        <w:ind w:left="340"/>
        <w:rPr>
          <w:rFonts w:ascii="Arial" w:hAnsi="Arial" w:cs="Arial"/>
          <w:sz w:val="22"/>
          <w:szCs w:val="22"/>
        </w:rPr>
      </w:pPr>
    </w:p>
    <w:sectPr w:rsidR="009C7C6D" w:rsidSect="007D3B9D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97" w:rsidRDefault="009E6D97">
      <w:r>
        <w:separator/>
      </w:r>
    </w:p>
  </w:endnote>
  <w:endnote w:type="continuationSeparator" w:id="0">
    <w:p w:rsidR="009E6D97" w:rsidRDefault="009E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88" w:rsidRPr="001141E1" w:rsidRDefault="000E7688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97" w:rsidRDefault="009E6D97">
      <w:r>
        <w:separator/>
      </w:r>
    </w:p>
  </w:footnote>
  <w:footnote w:type="continuationSeparator" w:id="0">
    <w:p w:rsidR="009E6D97" w:rsidRDefault="009E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88" w:rsidRDefault="000E7688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0E7688" w:rsidRPr="000400F9" w:rsidRDefault="00206A99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688" w:rsidRPr="000400F9">
      <w:rPr>
        <w:rFonts w:ascii="Arial" w:hAnsi="Arial" w:cs="Arial"/>
        <w:b/>
        <w:sz w:val="22"/>
        <w:szCs w:val="22"/>
        <w:u w:val="single"/>
      </w:rPr>
      <w:t>Cabinet –</w:t>
    </w:r>
    <w:r w:rsidR="000E7688">
      <w:rPr>
        <w:rFonts w:ascii="Arial" w:hAnsi="Arial" w:cs="Arial"/>
        <w:b/>
        <w:sz w:val="22"/>
        <w:szCs w:val="22"/>
        <w:u w:val="single"/>
      </w:rPr>
      <w:t xml:space="preserve"> November 2009</w:t>
    </w:r>
  </w:p>
  <w:p w:rsidR="000E7688" w:rsidRDefault="000E7688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Surrogacy Bill 2009</w:t>
    </w:r>
  </w:p>
  <w:p w:rsidR="000E7688" w:rsidRDefault="000E7688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Industrial Relations</w:t>
    </w:r>
  </w:p>
  <w:p w:rsidR="000E7688" w:rsidRPr="00F10DF9" w:rsidRDefault="000E7688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2006F5"/>
    <w:multiLevelType w:val="hybridMultilevel"/>
    <w:tmpl w:val="3BA6C1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1405E"/>
    <w:multiLevelType w:val="hybridMultilevel"/>
    <w:tmpl w:val="1BF272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81086"/>
    <w:multiLevelType w:val="hybridMultilevel"/>
    <w:tmpl w:val="3F66B2AA"/>
    <w:lvl w:ilvl="0" w:tplc="9DF2CB6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4"/>
    <w:rsid w:val="00006A20"/>
    <w:rsid w:val="00021B34"/>
    <w:rsid w:val="00024873"/>
    <w:rsid w:val="000400F9"/>
    <w:rsid w:val="0006314F"/>
    <w:rsid w:val="000B174F"/>
    <w:rsid w:val="000B545C"/>
    <w:rsid w:val="000E7688"/>
    <w:rsid w:val="001141E1"/>
    <w:rsid w:val="00133013"/>
    <w:rsid w:val="00133A34"/>
    <w:rsid w:val="00160524"/>
    <w:rsid w:val="00160D65"/>
    <w:rsid w:val="001B7BF3"/>
    <w:rsid w:val="001F04A4"/>
    <w:rsid w:val="00206A99"/>
    <w:rsid w:val="00254E35"/>
    <w:rsid w:val="0028053C"/>
    <w:rsid w:val="002F57E4"/>
    <w:rsid w:val="00307342"/>
    <w:rsid w:val="003104AC"/>
    <w:rsid w:val="00314FEB"/>
    <w:rsid w:val="0032048B"/>
    <w:rsid w:val="00346156"/>
    <w:rsid w:val="00382380"/>
    <w:rsid w:val="00384006"/>
    <w:rsid w:val="003A269C"/>
    <w:rsid w:val="003A2E0F"/>
    <w:rsid w:val="003B048F"/>
    <w:rsid w:val="003C3732"/>
    <w:rsid w:val="004036DA"/>
    <w:rsid w:val="00407F6B"/>
    <w:rsid w:val="00435BE5"/>
    <w:rsid w:val="00446218"/>
    <w:rsid w:val="0048019C"/>
    <w:rsid w:val="00481458"/>
    <w:rsid w:val="00486A99"/>
    <w:rsid w:val="00487189"/>
    <w:rsid w:val="00490874"/>
    <w:rsid w:val="004A7FF3"/>
    <w:rsid w:val="004B2325"/>
    <w:rsid w:val="004E6C38"/>
    <w:rsid w:val="00535980"/>
    <w:rsid w:val="00543902"/>
    <w:rsid w:val="005503FF"/>
    <w:rsid w:val="00562AE4"/>
    <w:rsid w:val="00563924"/>
    <w:rsid w:val="0056401D"/>
    <w:rsid w:val="005A17A9"/>
    <w:rsid w:val="005A2A59"/>
    <w:rsid w:val="005B1D9B"/>
    <w:rsid w:val="005C224F"/>
    <w:rsid w:val="006100CC"/>
    <w:rsid w:val="00613737"/>
    <w:rsid w:val="00644076"/>
    <w:rsid w:val="006631CF"/>
    <w:rsid w:val="00682036"/>
    <w:rsid w:val="006B3459"/>
    <w:rsid w:val="006B3B54"/>
    <w:rsid w:val="006D0869"/>
    <w:rsid w:val="006E12FB"/>
    <w:rsid w:val="006E6713"/>
    <w:rsid w:val="007060D7"/>
    <w:rsid w:val="00710AAE"/>
    <w:rsid w:val="00726F36"/>
    <w:rsid w:val="007606EC"/>
    <w:rsid w:val="0076270E"/>
    <w:rsid w:val="00796B3E"/>
    <w:rsid w:val="007A25F4"/>
    <w:rsid w:val="007A6599"/>
    <w:rsid w:val="007D3B9D"/>
    <w:rsid w:val="007F52D6"/>
    <w:rsid w:val="00800CBB"/>
    <w:rsid w:val="0082040E"/>
    <w:rsid w:val="00824FCF"/>
    <w:rsid w:val="00836DC8"/>
    <w:rsid w:val="00845D3E"/>
    <w:rsid w:val="00847B14"/>
    <w:rsid w:val="008A459E"/>
    <w:rsid w:val="008A5246"/>
    <w:rsid w:val="008A5F1B"/>
    <w:rsid w:val="008B7C02"/>
    <w:rsid w:val="008B7E17"/>
    <w:rsid w:val="008C3732"/>
    <w:rsid w:val="008F44CD"/>
    <w:rsid w:val="00922A5B"/>
    <w:rsid w:val="00927EEC"/>
    <w:rsid w:val="0096618D"/>
    <w:rsid w:val="00981EF9"/>
    <w:rsid w:val="009C7C6D"/>
    <w:rsid w:val="009D0C12"/>
    <w:rsid w:val="009E6D97"/>
    <w:rsid w:val="009F5476"/>
    <w:rsid w:val="00A1181B"/>
    <w:rsid w:val="00A12735"/>
    <w:rsid w:val="00A140E0"/>
    <w:rsid w:val="00A20C0E"/>
    <w:rsid w:val="00A21DF8"/>
    <w:rsid w:val="00A272E8"/>
    <w:rsid w:val="00A30F55"/>
    <w:rsid w:val="00A354FF"/>
    <w:rsid w:val="00A50F6A"/>
    <w:rsid w:val="00A527A5"/>
    <w:rsid w:val="00A72AE1"/>
    <w:rsid w:val="00A8217F"/>
    <w:rsid w:val="00AA128C"/>
    <w:rsid w:val="00AA281F"/>
    <w:rsid w:val="00AA65D9"/>
    <w:rsid w:val="00AB6637"/>
    <w:rsid w:val="00AE1995"/>
    <w:rsid w:val="00AF13AF"/>
    <w:rsid w:val="00B2363F"/>
    <w:rsid w:val="00B40BDF"/>
    <w:rsid w:val="00BC12B6"/>
    <w:rsid w:val="00C07656"/>
    <w:rsid w:val="00C10B24"/>
    <w:rsid w:val="00C542B5"/>
    <w:rsid w:val="00C64CED"/>
    <w:rsid w:val="00C805EC"/>
    <w:rsid w:val="00C84982"/>
    <w:rsid w:val="00C85B71"/>
    <w:rsid w:val="00CC761F"/>
    <w:rsid w:val="00CE6FBA"/>
    <w:rsid w:val="00D05246"/>
    <w:rsid w:val="00D22410"/>
    <w:rsid w:val="00D32B06"/>
    <w:rsid w:val="00D54601"/>
    <w:rsid w:val="00D757A1"/>
    <w:rsid w:val="00DA1C8B"/>
    <w:rsid w:val="00DA4A29"/>
    <w:rsid w:val="00DB0535"/>
    <w:rsid w:val="00DD3CD5"/>
    <w:rsid w:val="00DD497C"/>
    <w:rsid w:val="00DF4650"/>
    <w:rsid w:val="00E463C2"/>
    <w:rsid w:val="00E73D61"/>
    <w:rsid w:val="00E9780D"/>
    <w:rsid w:val="00EA00BF"/>
    <w:rsid w:val="00EE08A2"/>
    <w:rsid w:val="00EF3499"/>
    <w:rsid w:val="00EF6603"/>
    <w:rsid w:val="00EF77C4"/>
    <w:rsid w:val="00F10DF9"/>
    <w:rsid w:val="00F249A3"/>
    <w:rsid w:val="00F478C4"/>
    <w:rsid w:val="00F756F8"/>
    <w:rsid w:val="00F94710"/>
    <w:rsid w:val="00FB54A6"/>
    <w:rsid w:val="00FD3FE2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CommentReference">
    <w:name w:val="annotation reference"/>
    <w:basedOn w:val="DefaultParagraphFont"/>
    <w:semiHidden/>
    <w:rsid w:val="00FF277A"/>
    <w:rPr>
      <w:sz w:val="16"/>
      <w:szCs w:val="16"/>
    </w:rPr>
  </w:style>
  <w:style w:type="paragraph" w:styleId="CommentText">
    <w:name w:val="annotation text"/>
    <w:basedOn w:val="Normal"/>
    <w:semiHidden/>
    <w:rsid w:val="00FF277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277A"/>
    <w:rPr>
      <w:b/>
      <w:bCs/>
    </w:rPr>
  </w:style>
  <w:style w:type="character" w:styleId="Hyperlink">
    <w:name w:val="Hyperlink"/>
    <w:basedOn w:val="DefaultParagraphFont"/>
    <w:rsid w:val="00BC1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1630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1940</CharactersWithSpaces>
  <SharedDoc>false</SharedDoc>
  <HyperlinkBase>https://www.cabinet.qld.gov.au/documents/2009/Nov/Surrogacy Bill 2009/</HyperlinkBase>
  <HLinks>
    <vt:vector size="12" baseType="variant"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Attachments/Exp 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2010-08-04T03:50:00Z</cp:lastPrinted>
  <dcterms:created xsi:type="dcterms:W3CDTF">2017-10-24T22:02:00Z</dcterms:created>
  <dcterms:modified xsi:type="dcterms:W3CDTF">2018-03-06T00:59:00Z</dcterms:modified>
  <cp:category>Health,Children,Surrogacy,Legislation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-1035071836</vt:i4>
  </property>
  <property fmtid="{D5CDD505-2E9C-101B-9397-08002B2CF9AE}" pid="4" name="_PreviousAdHocReviewCycleID">
    <vt:i4>-1040737243</vt:i4>
  </property>
  <property fmtid="{D5CDD505-2E9C-101B-9397-08002B2CF9AE}" pid="5" name="_ReviewingToolsShownOnce">
    <vt:lpwstr/>
  </property>
</Properties>
</file>